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4" w:rsidRPr="002E7538" w:rsidRDefault="00076954" w:rsidP="002E7538">
      <w:pPr>
        <w:spacing w:after="0"/>
        <w:jc w:val="center"/>
        <w:rPr>
          <w:b/>
          <w:sz w:val="28"/>
          <w:szCs w:val="28"/>
          <w:lang w:val="ru-RU"/>
        </w:rPr>
      </w:pPr>
      <w:r w:rsidRPr="002E7538">
        <w:rPr>
          <w:b/>
          <w:sz w:val="28"/>
          <w:szCs w:val="28"/>
          <w:lang w:val="ru-RU"/>
        </w:rPr>
        <w:t>РОССИЙСКАЯ ФЕДЕРАЦИЯ</w:t>
      </w:r>
    </w:p>
    <w:p w:rsidR="00076954" w:rsidRPr="002E7538" w:rsidRDefault="00076954" w:rsidP="002E7538">
      <w:pPr>
        <w:spacing w:after="0"/>
        <w:jc w:val="center"/>
        <w:rPr>
          <w:b/>
          <w:sz w:val="28"/>
          <w:szCs w:val="28"/>
          <w:lang w:val="ru-RU"/>
        </w:rPr>
      </w:pPr>
      <w:r w:rsidRPr="002E7538">
        <w:rPr>
          <w:b/>
          <w:sz w:val="28"/>
          <w:szCs w:val="28"/>
          <w:lang w:val="ru-RU"/>
        </w:rPr>
        <w:t>ОБЩЕСТВО С ОГРАНИЧЕННОЙ ОТВЕТСТВЕННОСТЬЮ</w:t>
      </w:r>
    </w:p>
    <w:p w:rsidR="00076954" w:rsidRPr="002E7538" w:rsidRDefault="00076954" w:rsidP="002E7538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lang w:val="ru-RU"/>
        </w:rPr>
      </w:pPr>
      <w:r w:rsidRPr="002E7538">
        <w:rPr>
          <w:b/>
          <w:sz w:val="28"/>
          <w:szCs w:val="28"/>
          <w:lang w:val="ru-RU"/>
        </w:rPr>
        <w:t>«ТУРАНЗА+»</w:t>
      </w:r>
    </w:p>
    <w:p w:rsidR="00076954" w:rsidRPr="002E7538" w:rsidRDefault="00076954" w:rsidP="00076954">
      <w:pPr>
        <w:tabs>
          <w:tab w:val="left" w:pos="5355"/>
        </w:tabs>
        <w:spacing w:after="0"/>
        <w:rPr>
          <w:sz w:val="20"/>
          <w:szCs w:val="20"/>
          <w:lang w:val="ru-RU"/>
        </w:rPr>
      </w:pPr>
      <w:r w:rsidRPr="002E7538">
        <w:rPr>
          <w:lang w:val="ru-RU"/>
        </w:rPr>
        <w:t xml:space="preserve">      </w:t>
      </w:r>
      <w:r w:rsidRPr="002E7538">
        <w:rPr>
          <w:sz w:val="20"/>
          <w:szCs w:val="20"/>
          <w:lang w:val="ru-RU"/>
        </w:rPr>
        <w:t xml:space="preserve">Почтовый адрес: 625059 Россия                    </w:t>
      </w:r>
      <w:r w:rsidR="002E7538">
        <w:rPr>
          <w:sz w:val="20"/>
          <w:szCs w:val="20"/>
          <w:lang w:val="ru-RU"/>
        </w:rPr>
        <w:t xml:space="preserve">       </w:t>
      </w:r>
      <w:r w:rsidRPr="002E7538">
        <w:rPr>
          <w:sz w:val="20"/>
          <w:szCs w:val="20"/>
          <w:lang w:val="ru-RU"/>
        </w:rPr>
        <w:t>Банковские реквизиты:</w:t>
      </w:r>
    </w:p>
    <w:p w:rsidR="00076954" w:rsidRPr="002E7538" w:rsidRDefault="00076954" w:rsidP="00076954">
      <w:pPr>
        <w:tabs>
          <w:tab w:val="left" w:pos="5355"/>
        </w:tabs>
        <w:spacing w:after="0"/>
        <w:ind w:firstLine="284"/>
        <w:rPr>
          <w:sz w:val="20"/>
          <w:szCs w:val="20"/>
          <w:lang w:val="ru-RU"/>
        </w:rPr>
      </w:pPr>
      <w:r w:rsidRPr="002E7538">
        <w:rPr>
          <w:sz w:val="20"/>
          <w:szCs w:val="20"/>
          <w:lang w:val="ru-RU"/>
        </w:rPr>
        <w:t>Г.Тюмень, ул</w:t>
      </w:r>
      <w:proofErr w:type="gramStart"/>
      <w:r w:rsidRPr="002E7538">
        <w:rPr>
          <w:sz w:val="20"/>
          <w:szCs w:val="20"/>
          <w:lang w:val="ru-RU"/>
        </w:rPr>
        <w:t>.Щ</w:t>
      </w:r>
      <w:proofErr w:type="gramEnd"/>
      <w:r w:rsidRPr="002E7538">
        <w:rPr>
          <w:sz w:val="20"/>
          <w:szCs w:val="20"/>
          <w:lang w:val="ru-RU"/>
        </w:rPr>
        <w:t xml:space="preserve">ербакова, 241         </w:t>
      </w:r>
      <w:r w:rsidR="002E7538" w:rsidRPr="002E7538">
        <w:rPr>
          <w:sz w:val="20"/>
          <w:szCs w:val="20"/>
          <w:lang w:val="ru-RU"/>
        </w:rPr>
        <w:t xml:space="preserve">                       </w:t>
      </w:r>
      <w:r w:rsidR="00D54002">
        <w:rPr>
          <w:sz w:val="20"/>
          <w:szCs w:val="20"/>
          <w:lang w:val="ru-RU"/>
        </w:rPr>
        <w:t xml:space="preserve"> ИНН/КПП 7202181641/7203</w:t>
      </w:r>
      <w:r w:rsidRPr="002E7538">
        <w:rPr>
          <w:sz w:val="20"/>
          <w:szCs w:val="20"/>
          <w:lang w:val="ru-RU"/>
        </w:rPr>
        <w:t>01001</w:t>
      </w:r>
    </w:p>
    <w:p w:rsidR="00076954" w:rsidRPr="002E7538" w:rsidRDefault="00076954" w:rsidP="00076954">
      <w:pPr>
        <w:tabs>
          <w:tab w:val="left" w:pos="5355"/>
        </w:tabs>
        <w:spacing w:after="0"/>
        <w:ind w:firstLine="284"/>
        <w:rPr>
          <w:sz w:val="20"/>
          <w:szCs w:val="20"/>
          <w:lang w:val="ru-RU"/>
        </w:rPr>
      </w:pPr>
      <w:r w:rsidRPr="002E7538">
        <w:rPr>
          <w:sz w:val="20"/>
          <w:szCs w:val="20"/>
          <w:lang w:val="ru-RU"/>
        </w:rPr>
        <w:t xml:space="preserve">Тел.47-92-83; 47-92-97                                       </w:t>
      </w:r>
      <w:r w:rsidR="002E7538">
        <w:rPr>
          <w:sz w:val="20"/>
          <w:szCs w:val="20"/>
          <w:lang w:val="ru-RU"/>
        </w:rPr>
        <w:t xml:space="preserve">      </w:t>
      </w:r>
      <w:r w:rsidRPr="002E7538">
        <w:rPr>
          <w:sz w:val="20"/>
          <w:szCs w:val="20"/>
          <w:lang w:val="ru-RU"/>
        </w:rPr>
        <w:t xml:space="preserve"> к./</w:t>
      </w:r>
      <w:proofErr w:type="spellStart"/>
      <w:r w:rsidRPr="002E7538">
        <w:rPr>
          <w:sz w:val="20"/>
          <w:szCs w:val="20"/>
          <w:lang w:val="ru-RU"/>
        </w:rPr>
        <w:t>сч</w:t>
      </w:r>
      <w:proofErr w:type="spellEnd"/>
      <w:r w:rsidRPr="002E7538">
        <w:rPr>
          <w:sz w:val="20"/>
          <w:szCs w:val="20"/>
          <w:lang w:val="ru-RU"/>
        </w:rPr>
        <w:t>. 30101810100000000623</w:t>
      </w:r>
    </w:p>
    <w:p w:rsidR="00076954" w:rsidRPr="002E7538" w:rsidRDefault="00076954" w:rsidP="00076954">
      <w:pPr>
        <w:tabs>
          <w:tab w:val="left" w:pos="390"/>
          <w:tab w:val="left" w:pos="5355"/>
        </w:tabs>
        <w:spacing w:after="0"/>
        <w:rPr>
          <w:sz w:val="20"/>
          <w:szCs w:val="20"/>
          <w:lang w:val="ru-RU"/>
        </w:rPr>
      </w:pPr>
      <w:r w:rsidRPr="002E7538">
        <w:rPr>
          <w:sz w:val="20"/>
          <w:szCs w:val="20"/>
          <w:lang w:val="ru-RU"/>
        </w:rPr>
        <w:tab/>
        <w:t xml:space="preserve">                                                                            </w:t>
      </w:r>
      <w:r w:rsidR="002E7538" w:rsidRPr="002E7538">
        <w:rPr>
          <w:sz w:val="20"/>
          <w:szCs w:val="20"/>
          <w:lang w:val="ru-RU"/>
        </w:rPr>
        <w:t xml:space="preserve">         </w:t>
      </w:r>
      <w:r w:rsidR="002E7538">
        <w:rPr>
          <w:sz w:val="20"/>
          <w:szCs w:val="20"/>
          <w:lang w:val="ru-RU"/>
        </w:rPr>
        <w:t xml:space="preserve">   </w:t>
      </w:r>
      <w:r w:rsidRPr="002E7538">
        <w:rPr>
          <w:sz w:val="20"/>
          <w:szCs w:val="20"/>
          <w:lang w:val="ru-RU"/>
        </w:rPr>
        <w:t xml:space="preserve">   Р./</w:t>
      </w:r>
      <w:proofErr w:type="spellStart"/>
      <w:r w:rsidRPr="002E7538">
        <w:rPr>
          <w:sz w:val="20"/>
          <w:szCs w:val="20"/>
          <w:lang w:val="ru-RU"/>
        </w:rPr>
        <w:t>сч</w:t>
      </w:r>
      <w:proofErr w:type="spellEnd"/>
      <w:r w:rsidRPr="002E7538">
        <w:rPr>
          <w:sz w:val="20"/>
          <w:szCs w:val="20"/>
          <w:lang w:val="ru-RU"/>
        </w:rPr>
        <w:t xml:space="preserve">. 40702810200720000101 в Филиал «Тюменский»                                             </w:t>
      </w:r>
    </w:p>
    <w:p w:rsidR="00076954" w:rsidRPr="002E7538" w:rsidRDefault="00076954" w:rsidP="00076954">
      <w:pPr>
        <w:tabs>
          <w:tab w:val="left" w:pos="390"/>
          <w:tab w:val="left" w:pos="5355"/>
        </w:tabs>
        <w:spacing w:after="0"/>
        <w:rPr>
          <w:sz w:val="20"/>
          <w:szCs w:val="20"/>
          <w:lang w:val="ru-RU"/>
        </w:rPr>
      </w:pPr>
      <w:r w:rsidRPr="002E7538">
        <w:rPr>
          <w:sz w:val="20"/>
          <w:szCs w:val="20"/>
          <w:lang w:val="ru-RU"/>
        </w:rPr>
        <w:t xml:space="preserve">                                                                                              </w:t>
      </w:r>
      <w:r w:rsidR="002E7538">
        <w:rPr>
          <w:sz w:val="20"/>
          <w:szCs w:val="20"/>
          <w:lang w:val="ru-RU"/>
        </w:rPr>
        <w:t xml:space="preserve">     </w:t>
      </w:r>
      <w:r w:rsidRPr="002E7538">
        <w:rPr>
          <w:sz w:val="20"/>
          <w:szCs w:val="20"/>
          <w:lang w:val="ru-RU"/>
        </w:rPr>
        <w:t>ОАО КБ «СОЦГОРБАНК»г</w:t>
      </w:r>
      <w:proofErr w:type="gramStart"/>
      <w:r w:rsidRPr="002E7538">
        <w:rPr>
          <w:sz w:val="20"/>
          <w:szCs w:val="20"/>
          <w:lang w:val="ru-RU"/>
        </w:rPr>
        <w:t>.Т</w:t>
      </w:r>
      <w:proofErr w:type="gramEnd"/>
      <w:r w:rsidRPr="002E7538">
        <w:rPr>
          <w:sz w:val="20"/>
          <w:szCs w:val="20"/>
          <w:lang w:val="ru-RU"/>
        </w:rPr>
        <w:t>юмень</w:t>
      </w:r>
      <w:r w:rsidR="006403EF" w:rsidRPr="002E7538">
        <w:rPr>
          <w:sz w:val="20"/>
          <w:szCs w:val="20"/>
          <w:lang w:val="ru-RU"/>
        </w:rPr>
        <w:t xml:space="preserve">. </w:t>
      </w:r>
      <w:r w:rsidRPr="002E7538">
        <w:rPr>
          <w:sz w:val="28"/>
          <w:szCs w:val="28"/>
          <w:lang w:val="ru-RU"/>
        </w:rPr>
        <w:t>___________________________________________________________</w:t>
      </w:r>
      <w:r w:rsidR="002E7538" w:rsidRPr="002E7538">
        <w:rPr>
          <w:sz w:val="28"/>
          <w:szCs w:val="28"/>
          <w:lang w:val="ru-RU"/>
        </w:rPr>
        <w:t>______________________</w:t>
      </w:r>
      <w:r w:rsidRPr="002E7538">
        <w:rPr>
          <w:sz w:val="28"/>
          <w:szCs w:val="28"/>
          <w:lang w:val="ru-RU"/>
        </w:rPr>
        <w:t>________</w:t>
      </w:r>
    </w:p>
    <w:p w:rsidR="00CE0139" w:rsidRPr="00CE0139" w:rsidRDefault="00CE0139" w:rsidP="00CE0139">
      <w:pPr>
        <w:tabs>
          <w:tab w:val="left" w:pos="5355"/>
        </w:tabs>
        <w:spacing w:after="0"/>
        <w:jc w:val="center"/>
        <w:rPr>
          <w:sz w:val="28"/>
          <w:szCs w:val="28"/>
          <w:lang w:val="ru-RU"/>
        </w:rPr>
      </w:pPr>
      <w:r w:rsidRPr="00CE0139">
        <w:rPr>
          <w:b/>
          <w:i/>
          <w:sz w:val="32"/>
          <w:szCs w:val="32"/>
          <w:lang w:val="ru-RU"/>
        </w:rPr>
        <w:t>Рекомендации.</w:t>
      </w:r>
    </w:p>
    <w:p w:rsidR="00852F5B" w:rsidRPr="00CE0139" w:rsidRDefault="00574620" w:rsidP="00CE0139">
      <w:pPr>
        <w:tabs>
          <w:tab w:val="left" w:pos="5355"/>
        </w:tabs>
        <w:spacing w:after="0"/>
        <w:jc w:val="center"/>
        <w:rPr>
          <w:b/>
          <w:i/>
          <w:sz w:val="32"/>
          <w:szCs w:val="32"/>
          <w:lang w:val="ru-RU"/>
        </w:rPr>
      </w:pPr>
      <w:r w:rsidRPr="00CE0139">
        <w:rPr>
          <w:b/>
          <w:i/>
          <w:sz w:val="32"/>
          <w:szCs w:val="32"/>
          <w:lang w:val="ru-RU"/>
        </w:rPr>
        <w:t>Сруб для дома и для бани</w:t>
      </w:r>
      <w:r w:rsidR="00CE0139" w:rsidRPr="00CE0139">
        <w:rPr>
          <w:b/>
          <w:i/>
          <w:sz w:val="32"/>
          <w:szCs w:val="32"/>
          <w:lang w:val="ru-RU"/>
        </w:rPr>
        <w:t>.</w:t>
      </w:r>
    </w:p>
    <w:p w:rsidR="00574620" w:rsidRPr="00CE0139" w:rsidRDefault="00CE0139" w:rsidP="00852F5B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124E9" w:rsidRPr="00CE0139">
        <w:rPr>
          <w:sz w:val="24"/>
          <w:szCs w:val="24"/>
          <w:lang w:val="ru-RU"/>
        </w:rPr>
        <w:t>Деревянный сру</w:t>
      </w:r>
      <w:proofErr w:type="gramStart"/>
      <w:r w:rsidR="00E124E9" w:rsidRPr="00CE0139">
        <w:rPr>
          <w:sz w:val="24"/>
          <w:szCs w:val="24"/>
          <w:lang w:val="ru-RU"/>
        </w:rPr>
        <w:t>б-</w:t>
      </w:r>
      <w:proofErr w:type="gramEnd"/>
      <w:r w:rsidR="00E124E9" w:rsidRPr="00CE0139">
        <w:rPr>
          <w:sz w:val="24"/>
          <w:szCs w:val="24"/>
          <w:lang w:val="ru-RU"/>
        </w:rPr>
        <w:t xml:space="preserve"> идеальный вариант для строительства дома на загородном участке. Это красиво, экологично, традиционно.</w:t>
      </w:r>
      <w:r w:rsidR="008D477E" w:rsidRPr="00CE0139">
        <w:rPr>
          <w:sz w:val="24"/>
          <w:szCs w:val="24"/>
          <w:lang w:val="ru-RU"/>
        </w:rPr>
        <w:t xml:space="preserve"> Это дух времени, когда для полноценного отдыха необходимо быть ближе к природе. Строительство деревянного дома на основе готового сруба можно выполнять даже самостоятельно. Сруб- это практично, экономично, но далеко не всегда быстро. Если Вы собираетесь на участке ставить деревянный дом, или сруб для бани необходимо знать некоторые постоянные вещи.</w:t>
      </w:r>
    </w:p>
    <w:p w:rsidR="008D477E" w:rsidRPr="00CE0139" w:rsidRDefault="008D477E" w:rsidP="00CE0139">
      <w:pPr>
        <w:tabs>
          <w:tab w:val="left" w:pos="5355"/>
        </w:tabs>
        <w:spacing w:after="0"/>
        <w:jc w:val="center"/>
        <w:rPr>
          <w:b/>
          <w:i/>
          <w:sz w:val="28"/>
          <w:szCs w:val="28"/>
          <w:lang w:val="ru-RU"/>
        </w:rPr>
      </w:pPr>
      <w:r w:rsidRPr="00CE0139">
        <w:rPr>
          <w:b/>
          <w:i/>
          <w:sz w:val="28"/>
          <w:szCs w:val="28"/>
          <w:lang w:val="ru-RU"/>
        </w:rPr>
        <w:t>Усадка сруба</w:t>
      </w:r>
    </w:p>
    <w:p w:rsidR="008D477E" w:rsidRPr="00CE0139" w:rsidRDefault="00CE0139" w:rsidP="00852F5B">
      <w:pPr>
        <w:tabs>
          <w:tab w:val="left" w:pos="5355"/>
        </w:tabs>
        <w:spacing w:after="0"/>
        <w:rPr>
          <w:sz w:val="24"/>
          <w:szCs w:val="24"/>
          <w:lang w:val="ru-RU"/>
        </w:rPr>
      </w:pPr>
      <w:r w:rsidRPr="00CE0139">
        <w:rPr>
          <w:sz w:val="24"/>
          <w:szCs w:val="24"/>
          <w:lang w:val="ru-RU"/>
        </w:rPr>
        <w:t xml:space="preserve">   </w:t>
      </w:r>
      <w:r w:rsidR="008D477E" w:rsidRPr="00CE0139">
        <w:rPr>
          <w:sz w:val="24"/>
          <w:szCs w:val="24"/>
          <w:lang w:val="ru-RU"/>
        </w:rPr>
        <w:t>Первое- сруб после сборки усаживается в течение года-полутора. Усадка 10-15 процентов для деревянного сруб</w:t>
      </w:r>
      <w:proofErr w:type="gramStart"/>
      <w:r w:rsidR="008D477E" w:rsidRPr="00CE0139">
        <w:rPr>
          <w:sz w:val="24"/>
          <w:szCs w:val="24"/>
          <w:lang w:val="ru-RU"/>
        </w:rPr>
        <w:t>а-</w:t>
      </w:r>
      <w:proofErr w:type="gramEnd"/>
      <w:r w:rsidR="008D477E" w:rsidRPr="00CE0139">
        <w:rPr>
          <w:sz w:val="24"/>
          <w:szCs w:val="24"/>
          <w:lang w:val="ru-RU"/>
        </w:rPr>
        <w:t xml:space="preserve"> это нормальное явление.  Учитывайте это при планировании высоты строения. Если вы ставя оставляете на усадку колодец сруба без крыш</w:t>
      </w:r>
      <w:proofErr w:type="gramStart"/>
      <w:r w:rsidR="008D477E" w:rsidRPr="00CE0139">
        <w:rPr>
          <w:sz w:val="24"/>
          <w:szCs w:val="24"/>
          <w:lang w:val="ru-RU"/>
        </w:rPr>
        <w:t>и</w:t>
      </w:r>
      <w:r w:rsidR="00F6433C" w:rsidRPr="00CE0139">
        <w:rPr>
          <w:sz w:val="24"/>
          <w:szCs w:val="24"/>
          <w:lang w:val="ru-RU"/>
        </w:rPr>
        <w:t>-</w:t>
      </w:r>
      <w:proofErr w:type="gramEnd"/>
      <w:r w:rsidR="00F6433C" w:rsidRPr="00CE0139">
        <w:rPr>
          <w:sz w:val="24"/>
          <w:szCs w:val="24"/>
          <w:lang w:val="ru-RU"/>
        </w:rPr>
        <w:t xml:space="preserve"> закройте верхние венцы влагоне</w:t>
      </w:r>
      <w:r w:rsidR="008D477E" w:rsidRPr="00CE0139">
        <w:rPr>
          <w:sz w:val="24"/>
          <w:szCs w:val="24"/>
          <w:lang w:val="ru-RU"/>
        </w:rPr>
        <w:t>проницаемым материалом.</w:t>
      </w:r>
      <w:r w:rsidR="00F6433C" w:rsidRPr="00CE0139">
        <w:rPr>
          <w:sz w:val="24"/>
          <w:szCs w:val="24"/>
          <w:lang w:val="ru-RU"/>
        </w:rPr>
        <w:t xml:space="preserve"> Лучше заказать </w:t>
      </w:r>
      <w:r w:rsidR="00C62994" w:rsidRPr="00CE0139">
        <w:rPr>
          <w:sz w:val="24"/>
          <w:szCs w:val="24"/>
          <w:lang w:val="ru-RU"/>
        </w:rPr>
        <w:t>сборку сруба сразу под крышу. Помимо защиты от атмосферных осадков это создаст дополнительную нагрузку на сруб и при высыхании бревна улягутся плотнее.</w:t>
      </w:r>
    </w:p>
    <w:p w:rsidR="00C62994" w:rsidRPr="00CE0139" w:rsidRDefault="00C62994" w:rsidP="00CE0139">
      <w:pPr>
        <w:tabs>
          <w:tab w:val="left" w:pos="5355"/>
        </w:tabs>
        <w:spacing w:after="0"/>
        <w:jc w:val="center"/>
        <w:rPr>
          <w:sz w:val="28"/>
          <w:szCs w:val="28"/>
          <w:lang w:val="ru-RU"/>
        </w:rPr>
      </w:pPr>
      <w:r w:rsidRPr="00CE0139">
        <w:rPr>
          <w:b/>
          <w:i/>
          <w:sz w:val="28"/>
          <w:szCs w:val="28"/>
          <w:lang w:val="ru-RU"/>
        </w:rPr>
        <w:t>Защита деревянного сруба</w:t>
      </w:r>
    </w:p>
    <w:p w:rsidR="00C62994" w:rsidRDefault="00C62994" w:rsidP="00852F5B">
      <w:pPr>
        <w:tabs>
          <w:tab w:val="left" w:pos="5355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CE0139">
        <w:rPr>
          <w:sz w:val="24"/>
          <w:szCs w:val="24"/>
          <w:lang w:val="ru-RU"/>
        </w:rPr>
        <w:t xml:space="preserve">Обработка сруба защитными составами обязательна. Эта не та статья </w:t>
      </w:r>
      <w:proofErr w:type="gramStart"/>
      <w:r w:rsidRPr="00CE0139">
        <w:rPr>
          <w:sz w:val="24"/>
          <w:szCs w:val="24"/>
          <w:lang w:val="ru-RU"/>
        </w:rPr>
        <w:t>расходов</w:t>
      </w:r>
      <w:proofErr w:type="gramEnd"/>
      <w:r w:rsidRPr="00CE0139">
        <w:rPr>
          <w:sz w:val="24"/>
          <w:szCs w:val="24"/>
          <w:lang w:val="ru-RU"/>
        </w:rPr>
        <w:t xml:space="preserve"> где стоит экономить. Современные антисептики безопасны для здоровья. Оптимальный вариант обрабатывать сруб составами, которые эффективно защищают деревянный дом от основных разрушителей. Это вредные микроорганизмы (плесень, жучки, синева), влага</w:t>
      </w:r>
      <w:r w:rsidR="00745BB9" w:rsidRPr="00CE0139">
        <w:rPr>
          <w:sz w:val="24"/>
          <w:szCs w:val="24"/>
          <w:lang w:val="ru-RU"/>
        </w:rPr>
        <w:t>, солнце (ультрафиолет).  Обработка сруба огнезащитными средствами необязательна, достаточно обработать</w:t>
      </w:r>
      <w:r w:rsidR="00F679BD" w:rsidRPr="00CE0139">
        <w:rPr>
          <w:sz w:val="24"/>
          <w:szCs w:val="24"/>
          <w:lang w:val="ru-RU"/>
        </w:rPr>
        <w:t xml:space="preserve"> ответственные несущие элементы </w:t>
      </w:r>
      <w:r w:rsidR="00745BB9" w:rsidRPr="00CE0139">
        <w:rPr>
          <w:sz w:val="24"/>
          <w:szCs w:val="24"/>
          <w:lang w:val="ru-RU"/>
        </w:rPr>
        <w:t xml:space="preserve"> балки, стропила т.д. Первый раз обработку необходимо проводить либо в момент изготовления сруба, либо сразу после сборки. Второй ра</w:t>
      </w:r>
      <w:proofErr w:type="gramStart"/>
      <w:r w:rsidR="00745BB9" w:rsidRPr="00CE0139">
        <w:rPr>
          <w:sz w:val="24"/>
          <w:szCs w:val="24"/>
          <w:lang w:val="ru-RU"/>
        </w:rPr>
        <w:t>з-</w:t>
      </w:r>
      <w:proofErr w:type="gramEnd"/>
      <w:r w:rsidR="00745BB9" w:rsidRPr="00CE0139">
        <w:rPr>
          <w:sz w:val="24"/>
          <w:szCs w:val="24"/>
          <w:lang w:val="ru-RU"/>
        </w:rPr>
        <w:t xml:space="preserve"> на следующий год, или как написано в инструкции по применению защитного состава. Поэтому </w:t>
      </w:r>
      <w:proofErr w:type="gramStart"/>
      <w:r w:rsidR="00745BB9" w:rsidRPr="00CE0139">
        <w:rPr>
          <w:sz w:val="24"/>
          <w:szCs w:val="24"/>
          <w:lang w:val="ru-RU"/>
        </w:rPr>
        <w:t xml:space="preserve">если </w:t>
      </w:r>
      <w:r w:rsidR="00F679BD" w:rsidRPr="00CE0139">
        <w:rPr>
          <w:sz w:val="24"/>
          <w:szCs w:val="24"/>
          <w:lang w:val="ru-RU"/>
        </w:rPr>
        <w:t xml:space="preserve"> </w:t>
      </w:r>
      <w:r w:rsidR="00745BB9" w:rsidRPr="00CE0139">
        <w:rPr>
          <w:sz w:val="24"/>
          <w:szCs w:val="24"/>
          <w:lang w:val="ru-RU"/>
        </w:rPr>
        <w:t>есть возможность покупайте</w:t>
      </w:r>
      <w:proofErr w:type="gramEnd"/>
      <w:r w:rsidR="00745BB9" w:rsidRPr="00CE0139">
        <w:rPr>
          <w:sz w:val="24"/>
          <w:szCs w:val="24"/>
          <w:lang w:val="ru-RU"/>
        </w:rPr>
        <w:t xml:space="preserve"> защитный состав из расчета сразу на две </w:t>
      </w:r>
      <w:r w:rsidR="00F679BD" w:rsidRPr="00CE0139">
        <w:rPr>
          <w:sz w:val="24"/>
          <w:szCs w:val="24"/>
          <w:lang w:val="ru-RU"/>
        </w:rPr>
        <w:t xml:space="preserve">обработки </w:t>
      </w:r>
      <w:r w:rsidR="00327040" w:rsidRPr="00CE0139">
        <w:rPr>
          <w:sz w:val="24"/>
          <w:szCs w:val="24"/>
          <w:lang w:val="ru-RU"/>
        </w:rPr>
        <w:t xml:space="preserve">сруба (если позволяет срок хранения). </w:t>
      </w:r>
      <w:r w:rsidR="00692509" w:rsidRPr="00CE0139">
        <w:rPr>
          <w:sz w:val="24"/>
          <w:szCs w:val="24"/>
          <w:lang w:val="ru-RU"/>
        </w:rPr>
        <w:t>Это надолго сохранит привлекательность и внешний вид Вашего сруба, и улучшит свойства древесины</w:t>
      </w:r>
      <w:r w:rsidR="00692509">
        <w:rPr>
          <w:sz w:val="28"/>
          <w:szCs w:val="28"/>
          <w:lang w:val="ru-RU"/>
        </w:rPr>
        <w:t>.</w:t>
      </w:r>
    </w:p>
    <w:p w:rsidR="00692509" w:rsidRDefault="00692509" w:rsidP="00852F5B">
      <w:pPr>
        <w:tabs>
          <w:tab w:val="left" w:pos="5355"/>
        </w:tabs>
        <w:spacing w:after="0"/>
        <w:rPr>
          <w:sz w:val="28"/>
          <w:szCs w:val="28"/>
          <w:lang w:val="ru-RU"/>
        </w:rPr>
      </w:pPr>
    </w:p>
    <w:p w:rsidR="00076954" w:rsidRPr="00567B9C" w:rsidRDefault="00076954" w:rsidP="00567B9C">
      <w:pPr>
        <w:ind w:firstLine="284"/>
        <w:rPr>
          <w:sz w:val="28"/>
          <w:szCs w:val="28"/>
          <w:lang w:val="ru-RU"/>
        </w:rPr>
      </w:pPr>
    </w:p>
    <w:sectPr w:rsidR="00076954" w:rsidRPr="00567B9C" w:rsidSect="00D4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>
    <w:useFELayout/>
  </w:compat>
  <w:rsids>
    <w:rsidRoot w:val="00076954"/>
    <w:rsid w:val="00076954"/>
    <w:rsid w:val="001163C1"/>
    <w:rsid w:val="002139CC"/>
    <w:rsid w:val="002E7538"/>
    <w:rsid w:val="00327040"/>
    <w:rsid w:val="0034471C"/>
    <w:rsid w:val="00365C3B"/>
    <w:rsid w:val="003D14D7"/>
    <w:rsid w:val="00567B9C"/>
    <w:rsid w:val="00574620"/>
    <w:rsid w:val="006403EF"/>
    <w:rsid w:val="00692509"/>
    <w:rsid w:val="007403CB"/>
    <w:rsid w:val="00745BB9"/>
    <w:rsid w:val="00852F5B"/>
    <w:rsid w:val="008D477E"/>
    <w:rsid w:val="00B836C0"/>
    <w:rsid w:val="00C53918"/>
    <w:rsid w:val="00C62994"/>
    <w:rsid w:val="00CE0139"/>
    <w:rsid w:val="00D41C39"/>
    <w:rsid w:val="00D54002"/>
    <w:rsid w:val="00E124E9"/>
    <w:rsid w:val="00F6433C"/>
    <w:rsid w:val="00F679BD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38"/>
  </w:style>
  <w:style w:type="paragraph" w:styleId="1">
    <w:name w:val="heading 1"/>
    <w:basedOn w:val="a"/>
    <w:next w:val="a"/>
    <w:link w:val="10"/>
    <w:uiPriority w:val="9"/>
    <w:qFormat/>
    <w:rsid w:val="002E753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753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53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753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753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753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753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75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75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53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753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E753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753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E753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E753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E753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E753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753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753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753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E753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E75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E753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E753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E753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E75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E7538"/>
  </w:style>
  <w:style w:type="paragraph" w:styleId="ac">
    <w:name w:val="List Paragraph"/>
    <w:basedOn w:val="a"/>
    <w:uiPriority w:val="34"/>
    <w:qFormat/>
    <w:rsid w:val="002E75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E753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E753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E753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E753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E7538"/>
    <w:rPr>
      <w:i/>
      <w:iCs/>
    </w:rPr>
  </w:style>
  <w:style w:type="character" w:styleId="af0">
    <w:name w:val="Intense Emphasis"/>
    <w:uiPriority w:val="21"/>
    <w:qFormat/>
    <w:rsid w:val="002E753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E753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E753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E753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E75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6B50-F15E-4A15-92D8-8EB05D21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4</cp:revision>
  <cp:lastPrinted>2009-08-14T05:15:00Z</cp:lastPrinted>
  <dcterms:created xsi:type="dcterms:W3CDTF">2009-08-14T05:16:00Z</dcterms:created>
  <dcterms:modified xsi:type="dcterms:W3CDTF">2017-02-20T06:25:00Z</dcterms:modified>
</cp:coreProperties>
</file>